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DE4A" w14:textId="1900F826" w:rsidR="00106E6D" w:rsidRDefault="004843D1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</w:t>
      </w:r>
      <w:bookmarkStart w:id="0" w:name="_GoBack"/>
      <w:bookmarkEnd w:id="0"/>
      <w:r w:rsidR="00106E6D" w:rsidRPr="0010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РАБОТ</w:t>
      </w:r>
    </w:p>
    <w:p w14:paraId="76E05F20" w14:textId="77777777" w:rsidR="008B54BD" w:rsidRPr="00106E6D" w:rsidRDefault="008B54BD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83"/>
      </w:tblGrid>
      <w:tr w:rsidR="00106E6D" w:rsidRPr="00106E6D" w14:paraId="031B2561" w14:textId="77777777" w:rsidTr="00130888">
        <w:tc>
          <w:tcPr>
            <w:tcW w:w="3261" w:type="dxa"/>
          </w:tcPr>
          <w:p w14:paraId="65498E54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ОРГАНИЗАЦИЯ-ЗАКАЗЧИК</w:t>
            </w:r>
          </w:p>
        </w:tc>
        <w:tc>
          <w:tcPr>
            <w:tcW w:w="11983" w:type="dxa"/>
            <w:tcBorders>
              <w:bottom w:val="single" w:sz="4" w:space="0" w:color="auto"/>
            </w:tcBorders>
          </w:tcPr>
          <w:p w14:paraId="51E6175D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E6D" w:rsidRPr="00106E6D" w14:paraId="6B2D2BC1" w14:textId="77777777" w:rsidTr="00130888">
        <w:tc>
          <w:tcPr>
            <w:tcW w:w="3261" w:type="dxa"/>
          </w:tcPr>
          <w:p w14:paraId="43759E81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ОРГАНИЗАЦИЯ-ВЛАДЕЛЕЦ СИ</w:t>
            </w:r>
          </w:p>
        </w:tc>
        <w:tc>
          <w:tcPr>
            <w:tcW w:w="11983" w:type="dxa"/>
            <w:tcBorders>
              <w:top w:val="single" w:sz="4" w:space="0" w:color="auto"/>
              <w:bottom w:val="single" w:sz="4" w:space="0" w:color="auto"/>
            </w:tcBorders>
          </w:tcPr>
          <w:p w14:paraId="124E9169" w14:textId="77777777" w:rsidR="00106E6D" w:rsidRPr="00106E6D" w:rsidRDefault="00106E6D" w:rsidP="00106E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F4774F" w14:textId="77777777" w:rsidR="00106E6D" w:rsidRPr="00106E6D" w:rsidRDefault="00106E6D" w:rsidP="00106E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984"/>
        <w:gridCol w:w="1559"/>
        <w:gridCol w:w="1418"/>
        <w:gridCol w:w="992"/>
        <w:gridCol w:w="1134"/>
        <w:gridCol w:w="1276"/>
        <w:gridCol w:w="1843"/>
      </w:tblGrid>
      <w:tr w:rsidR="00106E6D" w:rsidRPr="00106E6D" w14:paraId="72A345C7" w14:textId="77777777" w:rsidTr="00130888">
        <w:trPr>
          <w:cantSplit/>
          <w:trHeight w:val="525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6A1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средства измерений, тип; </w:t>
            </w:r>
          </w:p>
          <w:p w14:paraId="51AF4BAA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Госреестра</w:t>
            </w:r>
          </w:p>
          <w:p w14:paraId="4CF6960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034E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Заводской </w:t>
            </w:r>
          </w:p>
          <w:p w14:paraId="7B76A2F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14:paraId="115709E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(при отсутствии -  уникальный номер)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3FB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30ADCE17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0413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Сфера </w:t>
            </w:r>
          </w:p>
          <w:p w14:paraId="12511DD4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госрегулирования</w:t>
            </w: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4CF2081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(только для поверки)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051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Сопроводи-тельная документация</w:t>
            </w:r>
          </w:p>
          <w:p w14:paraId="6628252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 w:val="restart"/>
            <w:vAlign w:val="center"/>
          </w:tcPr>
          <w:p w14:paraId="2D2744F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Комплек-</w:t>
            </w:r>
          </w:p>
          <w:p w14:paraId="568E20E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</w:p>
          <w:p w14:paraId="2591485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5245" w:type="dxa"/>
            <w:gridSpan w:val="4"/>
            <w:vAlign w:val="center"/>
          </w:tcPr>
          <w:p w14:paraId="518FEB5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работ </w:t>
            </w:r>
          </w:p>
          <w:p w14:paraId="19447759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(«+» - работа необходима/ «-» - работа не нужна)</w:t>
            </w:r>
          </w:p>
        </w:tc>
      </w:tr>
      <w:tr w:rsidR="00106E6D" w:rsidRPr="00106E6D" w14:paraId="144D90D7" w14:textId="77777777" w:rsidTr="00130888">
        <w:trPr>
          <w:cantSplit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E93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C70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3E3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FE41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C84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332DA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E395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поверка</w:t>
            </w:r>
          </w:p>
        </w:tc>
        <w:tc>
          <w:tcPr>
            <w:tcW w:w="1276" w:type="dxa"/>
            <w:vMerge w:val="restart"/>
            <w:vAlign w:val="center"/>
          </w:tcPr>
          <w:p w14:paraId="45F161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калибровка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BC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иные работы</w:t>
            </w:r>
          </w:p>
        </w:tc>
      </w:tr>
      <w:tr w:rsidR="00106E6D" w:rsidRPr="00106E6D" w14:paraId="6BDC4F48" w14:textId="77777777" w:rsidTr="00F00A90">
        <w:trPr>
          <w:cantSplit/>
          <w:trHeight w:val="315"/>
        </w:trPr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42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A98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526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EF07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8155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D997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30E9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первичная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412D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7E3CDB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0EB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E6D" w:rsidRPr="00106E6D" w14:paraId="4C4D1FF5" w14:textId="77777777" w:rsidTr="00F00A90">
        <w:trPr>
          <w:cantSplit/>
          <w:trHeight w:val="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852F" w14:textId="77777777" w:rsid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2A69" w14:textId="2822B370" w:rsidR="00004D62" w:rsidRPr="00106E6D" w:rsidRDefault="00004D62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BB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211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E17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CE0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3711C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7155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A80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122A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969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106C9" w14:textId="1A018DDA" w:rsidR="00004D62" w:rsidRPr="00004D62" w:rsidRDefault="00004D62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свидетельства о поверке: требуется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14:paraId="08E35154" w14:textId="1BFB044A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знака поверки: 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требуется/ не требуется</w:t>
      </w:r>
    </w:p>
    <w:p w14:paraId="13B3CB60" w14:textId="22C7EE73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сведения о владельце в ФГИС «А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ршин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10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04D62" w:rsidRPr="00F4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требуется</w:t>
      </w:r>
    </w:p>
    <w:p w14:paraId="738DDCC4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  ________________________________________________________________________________________________________________</w:t>
      </w:r>
    </w:p>
    <w:p w14:paraId="245B4291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75C9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СИ: ____________   Дата передачи СИ:_______________</w:t>
      </w:r>
    </w:p>
    <w:p w14:paraId="3E549A4E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636" w:type="dxa"/>
        <w:tblLook w:val="04A0" w:firstRow="1" w:lastRow="0" w:firstColumn="1" w:lastColumn="0" w:noHBand="0" w:noVBand="1"/>
      </w:tblPr>
      <w:tblGrid>
        <w:gridCol w:w="1741"/>
        <w:gridCol w:w="448"/>
        <w:gridCol w:w="203"/>
        <w:gridCol w:w="1298"/>
        <w:gridCol w:w="90"/>
        <w:gridCol w:w="262"/>
        <w:gridCol w:w="38"/>
        <w:gridCol w:w="205"/>
        <w:gridCol w:w="1833"/>
        <w:gridCol w:w="76"/>
        <w:gridCol w:w="198"/>
        <w:gridCol w:w="191"/>
        <w:gridCol w:w="80"/>
        <w:gridCol w:w="2208"/>
        <w:gridCol w:w="593"/>
        <w:gridCol w:w="637"/>
        <w:gridCol w:w="2365"/>
        <w:gridCol w:w="739"/>
        <w:gridCol w:w="2431"/>
      </w:tblGrid>
      <w:tr w:rsidR="0048294E" w:rsidRPr="00106E6D" w14:paraId="0CE02023" w14:textId="7279F851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EB0669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CC14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F24B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F961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D802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B1B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F6C07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40A6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1B322620" w14:textId="2514F8A6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D3D9F2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F7D1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F11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78C91A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BEA8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17F2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F9C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B1B3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48B86EFD" w14:textId="2D14FF1D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DED584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FCD9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3EA1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FE79B32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97AC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AF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B5E2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(8202) 49-04-72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BC24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686AB0B6" w14:textId="21A89687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686B1CE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01A2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4C3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393A6D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5077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F76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6F68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37B2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5F95800D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690" w:type="dxa"/>
            <w:gridSpan w:val="4"/>
          </w:tcPr>
          <w:p w14:paraId="600A1E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базу данных внесено/ не вносится</w:t>
            </w:r>
          </w:p>
        </w:tc>
        <w:tc>
          <w:tcPr>
            <w:tcW w:w="390" w:type="dxa"/>
            <w:gridSpan w:val="3"/>
          </w:tcPr>
          <w:p w14:paraId="7F3AE2D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111D603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14:paraId="2F021A6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EBB4F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72E33EB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0209AFC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12EB151C" w14:textId="29B782C5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>«______» _________ 20___ г.</w:t>
            </w:r>
          </w:p>
        </w:tc>
      </w:tr>
      <w:tr w:rsidR="0048294E" w:rsidRPr="00106E6D" w14:paraId="3E7A648F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3690" w:type="dxa"/>
            <w:gridSpan w:val="4"/>
          </w:tcPr>
          <w:p w14:paraId="055E6B5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12496CD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</w:tcBorders>
          </w:tcPr>
          <w:p w14:paraId="25E0FB00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9" w:type="dxa"/>
            <w:gridSpan w:val="2"/>
          </w:tcPr>
          <w:p w14:paraId="4309FDC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</w:tcBorders>
          </w:tcPr>
          <w:p w14:paraId="715884EA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593" w:type="dxa"/>
          </w:tcPr>
          <w:p w14:paraId="6BF000DD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90D773D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715E01DD" w14:textId="7DE659BC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50655" w14:textId="0994CF9D" w:rsidR="00CC0BF6" w:rsidRPr="001B3FCD" w:rsidRDefault="00CC0BF6" w:rsidP="00180CE9">
      <w:pPr>
        <w:pStyle w:val="a3"/>
        <w:ind w:left="-426" w:right="-1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C0BF6" w:rsidRPr="001B3FCD" w:rsidSect="00180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851" w:bottom="85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8B92" w14:textId="77777777" w:rsidR="004B640B" w:rsidRDefault="004B640B" w:rsidP="006E0D64">
      <w:pPr>
        <w:spacing w:after="0" w:line="240" w:lineRule="auto"/>
      </w:pPr>
      <w:r>
        <w:separator/>
      </w:r>
    </w:p>
  </w:endnote>
  <w:endnote w:type="continuationSeparator" w:id="0">
    <w:p w14:paraId="5AD22DB0" w14:textId="77777777" w:rsidR="004B640B" w:rsidRDefault="004B640B" w:rsidP="006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E1FF" w14:textId="77777777" w:rsidR="00FF3096" w:rsidRDefault="00FF30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5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54"/>
      <w:gridCol w:w="1271"/>
    </w:tblGrid>
    <w:tr w:rsidR="00106E6D" w:rsidRPr="00004D62" w14:paraId="12ABFE4E" w14:textId="77777777" w:rsidTr="00130888">
      <w:trPr>
        <w:trHeight w:val="1093"/>
      </w:trPr>
      <w:tc>
        <w:tcPr>
          <w:tcW w:w="14654" w:type="dxa"/>
        </w:tcPr>
        <w:p w14:paraId="30206EF6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  <w:vertAlign w:val="superscript"/>
            </w:rPr>
            <w:t xml:space="preserve">1)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Сфера государственного регулирования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: 001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здравоохранение;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ветеринарная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003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охрана окружающей среды; </w:t>
          </w:r>
          <w:r w:rsidRPr="00004D62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00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4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осуществление деятельности в области ГО и защиты от ЧС;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005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работ по обеспечению безопасных условий и охраны труда;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производственный контроль за соблюдением законодательных требований промышленной безопасности к эксплуатации опасного производственного объекта;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007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- осуществление торговли, работ по расфасовке товаров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; 008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государственных учетных операций и учет количества энергоресурсов;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009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почтовая связь и связь общего пользования;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010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оборона и безопасность государства;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011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- картографическая и геодезическая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гидрометеорология, мониторинг состояния и загрязнения окружающей среды;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013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банковские, налоговые,  таможенные операции и таможенный контроль;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014-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выполнение работ по оценке соответствия продукции и объектов обязательным требованиям согласно законодательству о техрегулировании;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015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официальные спортивные соревнования, подготовка спортсменов высокого класса;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поручения суда, прокуратуры, органов исполнительной власти;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017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осуществление мероприятий государственного контроля (надзора);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018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деятельность в области использования атомной энергии;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019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 безопасность дорожного движения; </w:t>
          </w:r>
          <w:r w:rsidRPr="00004D62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37FC9A38" wp14:editId="70B5166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-36196</wp:posOffset>
                    </wp:positionV>
                    <wp:extent cx="1188720" cy="0"/>
                    <wp:effectExtent l="0" t="0" r="11430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698E5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-2.85pt" to="94.0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Phxg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BsFwOOiAyOlhz8PR4WAllX5GRYlMMHYKxk1jcYRXz5UG6pB6SDHL&#10;XMxYUVhzFBzVY2fU6/TsASUKRsymSVNyMY8LiVbY2Mv+TB8A7ChNiiUnFiynmCT7WGNW7GLIL7jB&#10;o9axO0YwW2sI7TqUaN30buSPkmEyDN2w00/c0J9O3fNZHLr9WTDoTbvTOJ4G7w3RIIxyRgjlhuvB&#10;2UH4b87Z37GdJ1tvt03xjtFtwUD2mOn5rOcPwu7QHQx6XTfsJr57MZzF7nkc9PuD5CK+SB4wTWz1&#10;6nHItq00rMRSU3mVkxoRZuTv9kYd8Dth8BJ0BjvdEC4W8ISlWjpICv2G6dy61fjMYBxpPfTNf691&#10;i75rxEFDM2tV2Nd23yrQ/KCvvQTG97sbNBdkcymNjcx9gHtvD+3fKPOw/Dm3Wfcv6eQ3AAAA//8D&#10;AFBLAwQUAAYACAAAACEALojg7toAAAAGAQAADwAAAGRycy9kb3ducmV2LnhtbEyOzU7DMBCE70i8&#10;g7VIXKrWaRE0hGwqBOTGhVLEdRsvSUS8TmO3DTw9rjjAcX408+Wr0XbqwINvnSDMZwkolsqZVmqE&#10;zWs5TUH5QGKoc8IIX+xhVZyf5ZQZd5QXPqxDreKI+IwQmhD6TGtfNWzJz1zPErMPN1gKUQ61NgMd&#10;47jt9CJJbrSlVuJDQz0/NFx9rvcWwZdvvCu/J9Ukeb+qHS92j89PhHh5Md7fgQo8hr8ynPAjOhSR&#10;aev2YrzqEG5jD2F6vQR1StN0Dmr7a+gi1//xix8AAAD//wMAUEsBAi0AFAAGAAgAAAAhALaDOJL+&#10;AAAA4QEAABMAAAAAAAAAAAAAAAAAAAAAAFtDb250ZW50X1R5cGVzXS54bWxQSwECLQAUAAYACAAA&#10;ACEAOP0h/9YAAACUAQAACwAAAAAAAAAAAAAAAAAvAQAAX3JlbHMvLnJlbHNQSwECLQAUAAYACAAA&#10;ACEAjF2j4cYCAACRBQAADgAAAAAAAAAAAAAAAAAuAgAAZHJzL2Uyb0RvYy54bWxQSwECLQAUAAYA&#10;CAAAACEALojg7toAAAAGAQAADwAAAAAAAAAAAAAAAAAgBQAAZHJzL2Rvd25yZXYueG1sUEsFBgAA&#10;AAAEAAQA8wAAACcGAAAAAA==&#10;" o:allowincell="f"/>
                </w:pict>
              </mc:Fallback>
            </mc:AlternateConten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020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единицы величин, эталоны единиц величин, стандартные образцы и средства измерений, к которым установлены обязательные требования;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прочее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– СИ, не входящие в сферу ГР.</w:t>
          </w:r>
        </w:p>
      </w:tc>
      <w:tc>
        <w:tcPr>
          <w:tcW w:w="1271" w:type="dxa"/>
        </w:tcPr>
        <w:p w14:paraId="674DAB55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9B2BF29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95C5538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763E3090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ADA01BE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881B290" w14:textId="64A71264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PAGE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4843D1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NUMPAGES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4843D1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683F6581" w14:textId="145822ED" w:rsidR="00004D62" w:rsidRDefault="00004D62" w:rsidP="00106E6D">
    <w:pPr>
      <w:numPr>
        <w:ilvl w:val="12"/>
        <w:numId w:val="0"/>
      </w:num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004D62">
      <w:rPr>
        <w:rFonts w:ascii="Times New Roman" w:hAnsi="Times New Roman" w:cs="Times New Roman"/>
        <w:sz w:val="16"/>
        <w:szCs w:val="16"/>
        <w:vertAlign w:val="superscript"/>
      </w:rPr>
      <w:t>2)</w:t>
    </w:r>
    <w:r w:rsidRPr="00004D62">
      <w:rPr>
        <w:rFonts w:ascii="Times New Roman" w:hAnsi="Times New Roman" w:cs="Times New Roman"/>
        <w:sz w:val="16"/>
        <w:szCs w:val="16"/>
      </w:rPr>
      <w:t xml:space="preserve"> Дополнительно предоставляется заявление от владельца средства измерения (на фирменном бланке).</w:t>
    </w:r>
  </w:p>
  <w:p w14:paraId="14408FEE" w14:textId="2A74668A" w:rsidR="009B77E5" w:rsidRPr="005C5469" w:rsidRDefault="009B77E5" w:rsidP="00106E6D">
    <w:pPr>
      <w:numPr>
        <w:ilvl w:val="12"/>
        <w:numId w:val="0"/>
      </w:numPr>
      <w:spacing w:after="0" w:line="240" w:lineRule="auto"/>
      <w:jc w:val="both"/>
      <w:rPr>
        <w:sz w:val="20"/>
        <w:szCs w:val="20"/>
      </w:rPr>
    </w:pPr>
    <w:r w:rsidRPr="005C5469">
      <w:rPr>
        <w:rFonts w:ascii="Times New Roman" w:hAnsi="Times New Roman" w:cs="Times New Roman"/>
        <w:sz w:val="20"/>
        <w:szCs w:val="20"/>
      </w:rPr>
      <w:t>ЗА 003.7.КМС</w:t>
    </w:r>
  </w:p>
  <w:p w14:paraId="7A46BCFB" w14:textId="77777777" w:rsidR="00106E6D" w:rsidRDefault="00106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9D8C" w14:textId="77777777" w:rsidR="00FF3096" w:rsidRDefault="00FF3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6FD0" w14:textId="77777777" w:rsidR="004B640B" w:rsidRDefault="004B640B" w:rsidP="006E0D64">
      <w:pPr>
        <w:spacing w:after="0" w:line="240" w:lineRule="auto"/>
      </w:pPr>
      <w:r>
        <w:separator/>
      </w:r>
    </w:p>
  </w:footnote>
  <w:footnote w:type="continuationSeparator" w:id="0">
    <w:p w14:paraId="5AD06499" w14:textId="77777777" w:rsidR="004B640B" w:rsidRDefault="004B640B" w:rsidP="006E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F085" w14:textId="77777777" w:rsidR="00FF3096" w:rsidRDefault="00FF3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33B1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7A8E3CA6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1344B535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08CE6292" w14:textId="77777777" w:rsidR="00106E6D" w:rsidRPr="0036741F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hAnsi="Times New Roman" w:cs="Times New Roman"/>
        <w:caps/>
        <w:sz w:val="16"/>
        <w:szCs w:val="16"/>
      </w:rPr>
    </w:pPr>
    <w:r w:rsidRPr="0036741F">
      <w:rPr>
        <w:rFonts w:ascii="Times New Roman" w:eastAsia="Times New Roman" w:hAnsi="Times New Roman" w:cs="Times New Roman"/>
        <w:noProof/>
        <w:sz w:val="16"/>
        <w:szCs w:val="16"/>
        <w:lang w:eastAsia="ru-RU"/>
      </w:rPr>
      <w:t>Общество с ограниченной ответственностью</w:t>
    </w:r>
    <w:r>
      <w:rPr>
        <w:rFonts w:ascii="Times New Roman" w:eastAsia="Times New Roman" w:hAnsi="Times New Roman" w:cs="Times New Roman"/>
        <w:noProof/>
        <w:sz w:val="16"/>
        <w:szCs w:val="16"/>
        <w:lang w:eastAsia="ru-RU"/>
      </w:rPr>
      <w:t xml:space="preserve"> </w:t>
    </w:r>
    <w:r w:rsidRPr="0036741F">
      <w:rPr>
        <w:rFonts w:ascii="Times New Roman" w:eastAsia="Times New Roman" w:hAnsi="Times New Roman" w:cs="Times New Roman"/>
        <w:sz w:val="16"/>
        <w:szCs w:val="16"/>
        <w:lang w:eastAsia="ru-RU"/>
      </w:rPr>
      <w:t>«КИПМЕТСЕРВИС»</w:t>
    </w:r>
  </w:p>
  <w:p w14:paraId="70A830C3" w14:textId="77777777" w:rsidR="00106E6D" w:rsidRPr="00384B04" w:rsidRDefault="00106E6D" w:rsidP="00106E6D">
    <w:pPr>
      <w:pStyle w:val="a3"/>
      <w:rPr>
        <w:rFonts w:ascii="Times New Roman" w:hAnsi="Times New Roman" w:cs="Times New Roman"/>
        <w:sz w:val="18"/>
        <w:szCs w:val="18"/>
      </w:rPr>
    </w:pPr>
    <w:r w:rsidRPr="00384B04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4EF3C" wp14:editId="578AAA56">
              <wp:simplePos x="0" y="0"/>
              <wp:positionH relativeFrom="column">
                <wp:posOffset>184010</wp:posOffset>
              </wp:positionH>
              <wp:positionV relativeFrom="paragraph">
                <wp:posOffset>73223</wp:posOffset>
              </wp:positionV>
              <wp:extent cx="9464634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4634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840A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.75pt" to="759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UeOQIAAGsEAAAOAAAAZHJzL2Uyb0RvYy54bWysVMGO2jAQvVfqP1i+QxIIFCLCqiLQC22R&#10;ln6AsR1irWNbtiGgqv/esQN0t71UVXNwxvbMy3vj5yyeLq1EZ26d0KrE2TDFiCuqmVDHEn/bbwYz&#10;jJwnihGpFS/xlTv8tHz/btGZgo90oyXjFgGIckVnStx4b4okcbThLXFDbbiCzVrblniY2mPCLOkA&#10;vZXJKE2nSactM1ZT7hysVv0mXkb8uubUf61rxz2SJQZuPo42jocwJssFKY6WmEbQGw3yDyxaIhR8&#10;9AFVEU/QyYo/oFpBrXa69kOq20TXtaA8agA1WfqbmueGGB61QHOcebTJ/T9Y+uW8s0iwEo8xUqSF&#10;I9oKxVEWOtMZV0DCSu1s0EYv6tlsNX1xSOlVQ9SRR4b7q4GyWJG8KQkTZwD/0H3WDHLIyevYpktt&#10;2wAJDUCXeBrXx2nwi0cUFuf5NJ+Oc4zofS8hxb3QWOc/cd2iEJRYAucITM5b54E6pN5TwneU3ggp&#10;42FLhboSjyZ5Cn6grQHpvhFqDwZ4iRBOS8FCeih0V7eSFp0J+Adsx3SHkSTOw2KJN/GJRfLUgsQ+&#10;b5LCE/oHJPr6PnyNa/VJscin4YStb7EnQvYxlEoVCEA3QNEt6i31fZ7O17P1LB/ko+l6kKdVNfi4&#10;WeWD6Sb7MKnG1WpVZT8CrSwvGsEYV0HO3d5Z/nf2uV203pgPgz86mbxFjxKB7P0dSUc7BAf0Xjpo&#10;dt3Z0JjgDHB0TL7dvnBlXs9j1q9/xPInAAAA//8DAFBLAwQUAAYACAAAACEAUaOhdt8AAAAJAQAA&#10;DwAAAGRycy9kb3ducmV2LnhtbEyPQU/DMAyF70j8h8hIXNCWdtJgK02nCcSBIYHYkLhmjWk7EqdK&#10;sq3w6/HEAW72e9bz98rF4Kw4YIidJwX5OAOBVHvTUaPgbfMwmoGISZPR1hMq+MIIi+r8rNSF8Ud6&#10;xcM6NYJDKBZaQZtSX0gZ6xadjmPfI7H34YPTidfQSBP0kcOdlZMsu5ZOd8QfWt3jXYv153rvFLy8&#10;51erx+/7Hu3Ob1ZPdVg+726UurwYlrcgEg7p7xhO+IwOFTNt/Z5MFFbBZM5VEuv5FMTJn+Zznra/&#10;iqxK+b9B9QMAAP//AwBQSwECLQAUAAYACAAAACEAtoM4kv4AAADhAQAAEwAAAAAAAAAAAAAAAAAA&#10;AAAAW0NvbnRlbnRfVHlwZXNdLnhtbFBLAQItABQABgAIAAAAIQA4/SH/1gAAAJQBAAALAAAAAAAA&#10;AAAAAAAAAC8BAABfcmVscy8ucmVsc1BLAQItABQABgAIAAAAIQD5kbUeOQIAAGsEAAAOAAAAAAAA&#10;AAAAAAAAAC4CAABkcnMvZTJvRG9jLnhtbFBLAQItABQABgAIAAAAIQBRo6F23wAAAAkBAAAPAAAA&#10;AAAAAAAAAAAAAJMEAABkcnMvZG93bnJldi54bWxQSwUGAAAAAAQABADzAAAAnwUAAAAA&#10;" strokecolor="#7f7f7f" strokeweight="2pt">
              <v:stroke linestyle="thinThick"/>
            </v:line>
          </w:pict>
        </mc:Fallback>
      </mc:AlternateContent>
    </w:r>
  </w:p>
  <w:p w14:paraId="7F638BBE" w14:textId="77777777" w:rsidR="00106E6D" w:rsidRDefault="00106E6D" w:rsidP="00106E6D">
    <w:pPr>
      <w:pStyle w:val="a3"/>
    </w:pPr>
  </w:p>
  <w:p w14:paraId="30972B7E" w14:textId="46D19707" w:rsidR="00106E6D" w:rsidRDefault="00D44F9D" w:rsidP="00D44F9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719BBB89" w14:textId="77777777" w:rsidR="00FF3096" w:rsidRPr="00D44F9D" w:rsidRDefault="00FF3096" w:rsidP="00D44F9D">
    <w:pPr>
      <w:pStyle w:val="a3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5E1E" w14:textId="77777777" w:rsidR="00FF3096" w:rsidRDefault="00FF3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E"/>
    <w:rsid w:val="00004D62"/>
    <w:rsid w:val="00063DBE"/>
    <w:rsid w:val="00072E07"/>
    <w:rsid w:val="000D3149"/>
    <w:rsid w:val="000E5DB5"/>
    <w:rsid w:val="00106E6D"/>
    <w:rsid w:val="001474DF"/>
    <w:rsid w:val="001510DC"/>
    <w:rsid w:val="00160EDB"/>
    <w:rsid w:val="00180CE9"/>
    <w:rsid w:val="001B3FCD"/>
    <w:rsid w:val="00206CF4"/>
    <w:rsid w:val="002F3D26"/>
    <w:rsid w:val="00307ABD"/>
    <w:rsid w:val="00316223"/>
    <w:rsid w:val="00355ECA"/>
    <w:rsid w:val="00403787"/>
    <w:rsid w:val="00446F7B"/>
    <w:rsid w:val="00475097"/>
    <w:rsid w:val="0048294E"/>
    <w:rsid w:val="004843D1"/>
    <w:rsid w:val="004B640B"/>
    <w:rsid w:val="0052048E"/>
    <w:rsid w:val="00530775"/>
    <w:rsid w:val="005B6BFE"/>
    <w:rsid w:val="005C5469"/>
    <w:rsid w:val="00600BA5"/>
    <w:rsid w:val="0062576C"/>
    <w:rsid w:val="006E0D64"/>
    <w:rsid w:val="006E316D"/>
    <w:rsid w:val="00755AE9"/>
    <w:rsid w:val="00763C43"/>
    <w:rsid w:val="00780123"/>
    <w:rsid w:val="00780D42"/>
    <w:rsid w:val="007A7C28"/>
    <w:rsid w:val="00844AFE"/>
    <w:rsid w:val="0085111F"/>
    <w:rsid w:val="0088757B"/>
    <w:rsid w:val="008B54BD"/>
    <w:rsid w:val="00907759"/>
    <w:rsid w:val="009B77E5"/>
    <w:rsid w:val="009C4860"/>
    <w:rsid w:val="009E7BA3"/>
    <w:rsid w:val="00A02F80"/>
    <w:rsid w:val="00A06AC8"/>
    <w:rsid w:val="00A107A9"/>
    <w:rsid w:val="00A31DE0"/>
    <w:rsid w:val="00A57F68"/>
    <w:rsid w:val="00A9105A"/>
    <w:rsid w:val="00A95CA3"/>
    <w:rsid w:val="00B00E79"/>
    <w:rsid w:val="00B877F6"/>
    <w:rsid w:val="00BA06C8"/>
    <w:rsid w:val="00BC6DD2"/>
    <w:rsid w:val="00BE229B"/>
    <w:rsid w:val="00BF7BC4"/>
    <w:rsid w:val="00C12AEE"/>
    <w:rsid w:val="00C34054"/>
    <w:rsid w:val="00C516D7"/>
    <w:rsid w:val="00C54305"/>
    <w:rsid w:val="00C86E33"/>
    <w:rsid w:val="00CC0BF6"/>
    <w:rsid w:val="00CC632D"/>
    <w:rsid w:val="00CD55F8"/>
    <w:rsid w:val="00CF50B1"/>
    <w:rsid w:val="00D22782"/>
    <w:rsid w:val="00D44F9D"/>
    <w:rsid w:val="00D65DDF"/>
    <w:rsid w:val="00D718CE"/>
    <w:rsid w:val="00D81DD7"/>
    <w:rsid w:val="00D916F8"/>
    <w:rsid w:val="00DA7DB1"/>
    <w:rsid w:val="00DD3D73"/>
    <w:rsid w:val="00DE728D"/>
    <w:rsid w:val="00E3147A"/>
    <w:rsid w:val="00E33ADC"/>
    <w:rsid w:val="00E65E03"/>
    <w:rsid w:val="00E674FF"/>
    <w:rsid w:val="00EA74AE"/>
    <w:rsid w:val="00F00A90"/>
    <w:rsid w:val="00F20341"/>
    <w:rsid w:val="00F43E5C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ABA28"/>
  <w15:docId w15:val="{A59EB151-5661-41BD-BE82-8AA4201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D64"/>
  </w:style>
  <w:style w:type="paragraph" w:styleId="a5">
    <w:name w:val="footer"/>
    <w:basedOn w:val="a"/>
    <w:link w:val="a6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D64"/>
  </w:style>
  <w:style w:type="paragraph" w:styleId="a7">
    <w:name w:val="Balloon Text"/>
    <w:basedOn w:val="a"/>
    <w:link w:val="a8"/>
    <w:uiPriority w:val="99"/>
    <w:semiHidden/>
    <w:unhideWhenUsed/>
    <w:rsid w:val="006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0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257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57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98A2-F3FE-4F4C-896B-A107C286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nks</cp:lastModifiedBy>
  <cp:revision>2</cp:revision>
  <cp:lastPrinted>2022-03-31T10:41:00Z</cp:lastPrinted>
  <dcterms:created xsi:type="dcterms:W3CDTF">2022-04-13T12:03:00Z</dcterms:created>
  <dcterms:modified xsi:type="dcterms:W3CDTF">2022-04-13T12:03:00Z</dcterms:modified>
</cp:coreProperties>
</file>